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29" w:rsidRDefault="00AE7129" w:rsidP="00AE7129">
      <w:pPr>
        <w:pStyle w:val="a3"/>
      </w:pPr>
      <w:bookmarkStart w:id="0" w:name="_GoBack"/>
      <w:bookmarkEnd w:id="0"/>
    </w:p>
    <w:p w:rsidR="00AE7129" w:rsidRDefault="00AE7129" w:rsidP="00AE7129">
      <w:pPr>
        <w:pStyle w:val="a3"/>
      </w:pPr>
    </w:p>
    <w:p w:rsidR="00853028" w:rsidRPr="00AE7129" w:rsidRDefault="00AE7129" w:rsidP="00AE7129">
      <w:pPr>
        <w:pStyle w:val="a3"/>
      </w:pPr>
      <w:r>
        <w:rPr>
          <w:rFonts w:hint="eastAsia"/>
        </w:rPr>
        <w:t>【被爆アオギリ二世】</w:t>
      </w:r>
      <w:r>
        <w:rPr>
          <w:noProof/>
        </w:rPr>
        <mc:AlternateContent>
          <mc:Choice Requires="wpg">
            <w:drawing>
              <wp:anchor distT="0" distB="0" distL="114300" distR="114300" simplePos="0" relativeHeight="251662336" behindDoc="0" locked="0" layoutInCell="1" allowOverlap="1" wp14:anchorId="166179CD" wp14:editId="348A787A">
                <wp:simplePos x="0" y="0"/>
                <wp:positionH relativeFrom="column">
                  <wp:posOffset>347345</wp:posOffset>
                </wp:positionH>
                <wp:positionV relativeFrom="paragraph">
                  <wp:posOffset>4723130</wp:posOffset>
                </wp:positionV>
                <wp:extent cx="5143500" cy="3537585"/>
                <wp:effectExtent l="0" t="0" r="19050" b="0"/>
                <wp:wrapNone/>
                <wp:docPr id="11" name="グループ化 11"/>
                <wp:cNvGraphicFramePr/>
                <a:graphic xmlns:a="http://schemas.openxmlformats.org/drawingml/2006/main">
                  <a:graphicData uri="http://schemas.microsoft.com/office/word/2010/wordprocessingGroup">
                    <wpg:wgp>
                      <wpg:cNvGrpSpPr/>
                      <wpg:grpSpPr>
                        <a:xfrm>
                          <a:off x="0" y="0"/>
                          <a:ext cx="5143500" cy="3537585"/>
                          <a:chOff x="0" y="0"/>
                          <a:chExt cx="5143500" cy="3537585"/>
                        </a:xfrm>
                      </wpg:grpSpPr>
                      <wpg:grpSp>
                        <wpg:cNvPr id="1" name="グループ化 1"/>
                        <wpg:cNvGrpSpPr>
                          <a:grpSpLocks/>
                        </wpg:cNvGrpSpPr>
                        <wpg:grpSpPr bwMode="auto">
                          <a:xfrm>
                            <a:off x="0" y="0"/>
                            <a:ext cx="5143500" cy="3298190"/>
                            <a:chOff x="1701" y="2409"/>
                            <a:chExt cx="8640" cy="6351"/>
                          </a:xfrm>
                        </wpg:grpSpPr>
                        <wps:wsp>
                          <wps:cNvPr id="2" name="AutoShape 6"/>
                          <wps:cNvSpPr>
                            <a:spLocks noChangeArrowheads="1"/>
                          </wps:cNvSpPr>
                          <wps:spPr bwMode="auto">
                            <a:xfrm>
                              <a:off x="1701" y="2409"/>
                              <a:ext cx="8640" cy="6351"/>
                            </a:xfrm>
                            <a:prstGeom prst="roundRect">
                              <a:avLst>
                                <a:gd name="adj" fmla="val 16667"/>
                              </a:avLst>
                            </a:prstGeom>
                            <a:solidFill>
                              <a:srgbClr val="FFFFFF"/>
                            </a:solidFill>
                            <a:ln w="9525">
                              <a:solidFill>
                                <a:srgbClr val="000000"/>
                              </a:solidFill>
                              <a:round/>
                              <a:headEnd/>
                              <a:tailEnd/>
                            </a:ln>
                          </wps:spPr>
                          <wps:bodyPr rot="0" vert="horz" wrap="square" lIns="48240" tIns="0" rIns="48240" bIns="0" anchor="t" anchorCtr="0" upright="1">
                            <a:noAutofit/>
                          </wps:bodyPr>
                        </wps:wsp>
                        <wps:wsp>
                          <wps:cNvPr id="3" name="AutoShape 7"/>
                          <wps:cNvSpPr>
                            <a:spLocks noChangeArrowheads="1"/>
                          </wps:cNvSpPr>
                          <wps:spPr bwMode="auto">
                            <a:xfrm>
                              <a:off x="1881" y="2628"/>
                              <a:ext cx="8280" cy="6012"/>
                            </a:xfrm>
                            <a:prstGeom prst="plaque">
                              <a:avLst>
                                <a:gd name="adj" fmla="val 12396"/>
                              </a:avLst>
                            </a:prstGeom>
                            <a:solidFill>
                              <a:srgbClr val="FFFFFF"/>
                            </a:solidFill>
                            <a:ln w="9525">
                              <a:solidFill>
                                <a:srgbClr val="000000"/>
                              </a:solidFill>
                              <a:miter lim="800000"/>
                              <a:headEnd/>
                              <a:tailEnd/>
                            </a:ln>
                          </wps:spPr>
                          <wps:txbx>
                            <w:txbxContent>
                              <w:p w:rsidR="00AE7129" w:rsidRDefault="00AE7129" w:rsidP="00AE7129">
                                <w:pPr>
                                  <w:spacing w:line="0" w:lineRule="atLeast"/>
                                  <w:ind w:leftChars="1" w:left="779" w:hangingChars="370" w:hanging="777"/>
                                  <w:rPr>
                                    <w:rFonts w:eastAsia="HG丸ｺﾞｼｯｸM-PRO"/>
                                  </w:rPr>
                                </w:pPr>
                              </w:p>
                            </w:txbxContent>
                          </wps:txbx>
                          <wps:bodyPr rot="0" vert="horz" wrap="square" lIns="48240" tIns="0" rIns="48240" bIns="0" anchor="t" anchorCtr="0" upright="1">
                            <a:noAutofit/>
                          </wps:bodyPr>
                        </wps:wsp>
                      </wpg:grpSp>
                      <wps:wsp>
                        <wps:cNvPr id="10" name="正方形/長方形 10"/>
                        <wps:cNvSpPr/>
                        <wps:spPr>
                          <a:xfrm>
                            <a:off x="285750" y="171450"/>
                            <a:ext cx="4543425" cy="3366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129" w:rsidRPr="00D355A1" w:rsidRDefault="00AE7129" w:rsidP="00AE7129">
                              <w:pPr>
                                <w:spacing w:line="0" w:lineRule="atLeast"/>
                                <w:jc w:val="center"/>
                                <w:rPr>
                                  <w:rFonts w:ascii="HG丸ｺﾞｼｯｸM-PRO" w:eastAsia="HG丸ｺﾞｼｯｸM-PRO" w:hAnsi="HG丸ｺﾞｼｯｸM-PRO"/>
                                  <w:color w:val="000000" w:themeColor="text1"/>
                                  <w:sz w:val="24"/>
                                </w:rPr>
                              </w:pPr>
                              <w:r w:rsidRPr="00D355A1">
                                <w:rPr>
                                  <w:rFonts w:ascii="HG丸ｺﾞｼｯｸM-PRO" w:eastAsia="HG丸ｺﾞｼｯｸM-PRO" w:hAnsi="HG丸ｺﾞｼｯｸM-PRO" w:hint="eastAsia"/>
                                  <w:color w:val="000000" w:themeColor="text1"/>
                                  <w:sz w:val="24"/>
                                </w:rPr>
                                <w:t>アオギリの育て方</w:t>
                              </w:r>
                            </w:p>
                            <w:p w:rsidR="00AE7129" w:rsidRPr="00D355A1" w:rsidRDefault="00AE7129" w:rsidP="00AE7129">
                              <w:pPr>
                                <w:spacing w:line="20" w:lineRule="atLeast"/>
                                <w:jc w:val="right"/>
                                <w:rPr>
                                  <w:rFonts w:ascii="HG丸ｺﾞｼｯｸM-PRO" w:eastAsia="HG丸ｺﾞｼｯｸM-PRO" w:hAnsi="HG丸ｺﾞｼｯｸM-PRO"/>
                                  <w:color w:val="000000" w:themeColor="text1"/>
                                  <w:sz w:val="20"/>
                                </w:rPr>
                              </w:pPr>
                            </w:p>
                            <w:p w:rsidR="00AE7129" w:rsidRPr="00D355A1" w:rsidRDefault="00AE7129" w:rsidP="00AE7129">
                              <w:pPr>
                                <w:spacing w:line="380" w:lineRule="exact"/>
                                <w:ind w:leftChars="67" w:left="1222" w:hangingChars="515" w:hanging="108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[原産地]　インドシナ、中国、沖縄。</w:t>
                              </w:r>
                            </w:p>
                            <w:p w:rsidR="00AE7129" w:rsidRPr="00D355A1" w:rsidRDefault="00AE7129" w:rsidP="00AE7129">
                              <w:pPr>
                                <w:spacing w:line="380" w:lineRule="exact"/>
                                <w:ind w:leftChars="66" w:left="1130" w:hangingChars="472" w:hanging="99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[性　質]　落葉高木で樹高10～15ｍ、直幹性で広円柱形の樹形となる。</w:t>
                              </w:r>
                            </w:p>
                            <w:p w:rsidR="00AE7129" w:rsidRPr="00D355A1" w:rsidRDefault="00AE7129" w:rsidP="00AE7129">
                              <w:pPr>
                                <w:spacing w:line="380" w:lineRule="exact"/>
                                <w:ind w:leftChars="541" w:left="1275" w:hangingChars="66" w:hanging="139"/>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成長は早く土質は選ばないが、過湿地は避ける。</w:t>
                              </w:r>
                            </w:p>
                            <w:p w:rsidR="00AE7129" w:rsidRPr="00D355A1" w:rsidRDefault="00AE7129" w:rsidP="00AE7129">
                              <w:pPr>
                                <w:spacing w:line="380" w:lineRule="exact"/>
                                <w:ind w:leftChars="66" w:left="1166" w:hangingChars="489" w:hanging="1027"/>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[植付け]　直径60㎝、深さ30㎝程度の穴を掘り、苗木を植え付け、十分に水を注ぎ、2mくらいの支柱を立てて、軽く結ぶ。</w:t>
                              </w:r>
                            </w:p>
                            <w:p w:rsidR="00AE7129" w:rsidRPr="00D355A1" w:rsidRDefault="00AE7129" w:rsidP="00AE7129">
                              <w:pPr>
                                <w:spacing w:line="380" w:lineRule="exact"/>
                                <w:ind w:leftChars="67" w:left="1222" w:hangingChars="515" w:hanging="108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[管　理]　肥料は、冬に油粕などを施す。せん定の必要はない。</w:t>
                              </w:r>
                            </w:p>
                            <w:p w:rsidR="00AE7129" w:rsidRPr="00D355A1" w:rsidRDefault="00AE7129" w:rsidP="00AE7129">
                              <w:pPr>
                                <w:spacing w:line="380" w:lineRule="exact"/>
                                <w:ind w:leftChars="66" w:left="1166" w:hangingChars="489" w:hanging="1027"/>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[病害虫]　病害虫は少ないが、ワタノメイガ、マイマイガなどに食害されることがある。この場合は、ディプテレックス乳剤、スミチオン乳剤などを散布する。</w:t>
                              </w:r>
                            </w:p>
                            <w:p w:rsidR="00AE7129" w:rsidRPr="00AB21A9" w:rsidRDefault="00AE7129" w:rsidP="00AE7129">
                              <w:pPr>
                                <w:rPr>
                                  <w:color w:val="000000" w:themeColor="text1"/>
                                </w:rPr>
                              </w:pPr>
                            </w:p>
                            <w:p w:rsidR="00AE7129" w:rsidRPr="00AB21A9" w:rsidRDefault="00AE7129" w:rsidP="00AE712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6179CD" id="グループ化 11" o:spid="_x0000_s1026" style="position:absolute;left:0;text-align:left;margin-left:27.35pt;margin-top:371.9pt;width:405pt;height:278.55pt;z-index:251662336" coordsize="51435,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">
                <v:group id="グループ化 1" o:spid="_x0000_s1027" style="position:absolute;width:51435;height:32981" coordorigin="1701,2409" coordsize="8640,6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oundrect id="AutoShape 6" o:spid="_x0000_s1028" style="position:absolute;left:1701;top:2409;width:8640;height:63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ccsQA&#10;AADaAAAADwAAAGRycy9kb3ducmV2LnhtbESPQWvCQBSE7wX/w/IEb3WjiJToJlRBUS+l1oO9PbKv&#10;SWj2bcyum/jvu4VCj8PMfMOs88E0IlDnassKZtMEBHFhdc2lgsvH7vkFhPPIGhvLpOBBDvJs9LTG&#10;VNue3ymcfSkihF2KCirv21RKV1Rk0E1tSxy9L9sZ9FF2pdQd9hFuGjlPkqU0WHNcqLClbUXF9/lu&#10;FOw3i+Npcd1sw3X5djuE4rMP9VGpyXh4XYHwNPj/8F/7oBXM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9XHLEAAAA2gAAAA8AAAAAAAAAAAAAAAAAmAIAAGRycy9k&#10;b3ducmV2LnhtbFBLBQYAAAAABAAEAPUAAACJAwAAAAA=&#10;">
                    <v:textbox inset="1.34mm,0,1.34mm,0"/>
                  </v:round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7" o:spid="_x0000_s1029" type="#_x0000_t21" style="position:absolute;left:1881;top:2628;width:8280;height: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osMA&#10;AADaAAAADwAAAGRycy9kb3ducmV2LnhtbESPQWvCQBSE7wX/w/KE3urGFEqNriJaIQUvjXrw9sg+&#10;k2D2bdzdatpf7xYKHoeZ+YaZLXrTiis531hWMB4lIIhLqxuuFOx3m5d3ED4ga2wtk4If8rCYD55m&#10;mGl74y+6FqESEcI+QwV1CF0mpS9rMuhHtiOO3sk6gyFKV0nt8BbhppVpkrxJgw3HhRo7WtVUnotv&#10;o4B1bj/o0B9Tna73G/k72V4+J0o9D/vlFESgPjzC/+1cK3iFvyvx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3osMAAADaAAAADwAAAAAAAAAAAAAAAACYAgAAZHJzL2Rv&#10;d25yZXYueG1sUEsFBgAAAAAEAAQA9QAAAIgDAAAAAA==&#10;" adj="2678">
                    <v:textbox inset="1.34mm,0,1.34mm,0">
                      <w:txbxContent>
                        <w:p w:rsidR="00AE7129" w:rsidRDefault="00AE7129" w:rsidP="00AE7129">
                          <w:pPr>
                            <w:spacing w:line="0" w:lineRule="atLeast"/>
                            <w:ind w:leftChars="1" w:left="779" w:hangingChars="370" w:hanging="777"/>
                            <w:rPr>
                              <w:rFonts w:eastAsia="HG丸ｺﾞｼｯｸM-PRO"/>
                            </w:rPr>
                          </w:pPr>
                        </w:p>
                      </w:txbxContent>
                    </v:textbox>
                  </v:shape>
                </v:group>
                <v:rect id="正方形/長方形 10" o:spid="_x0000_s1030" style="position:absolute;left:2857;top:1714;width:45434;height:33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AE7129" w:rsidRPr="00D355A1" w:rsidRDefault="00AE7129" w:rsidP="00AE7129">
                        <w:pPr>
                          <w:spacing w:line="0" w:lineRule="atLeast"/>
                          <w:jc w:val="center"/>
                          <w:rPr>
                            <w:rFonts w:ascii="HG丸ｺﾞｼｯｸM-PRO" w:eastAsia="HG丸ｺﾞｼｯｸM-PRO" w:hAnsi="HG丸ｺﾞｼｯｸM-PRO"/>
                            <w:color w:val="000000" w:themeColor="text1"/>
                            <w:sz w:val="24"/>
                          </w:rPr>
                        </w:pPr>
                        <w:r w:rsidRPr="00D355A1">
                          <w:rPr>
                            <w:rFonts w:ascii="HG丸ｺﾞｼｯｸM-PRO" w:eastAsia="HG丸ｺﾞｼｯｸM-PRO" w:hAnsi="HG丸ｺﾞｼｯｸM-PRO" w:hint="eastAsia"/>
                            <w:color w:val="000000" w:themeColor="text1"/>
                            <w:sz w:val="24"/>
                          </w:rPr>
                          <w:t>アオギリの育て方</w:t>
                        </w:r>
                      </w:p>
                      <w:p w:rsidR="00AE7129" w:rsidRPr="00D355A1" w:rsidRDefault="00AE7129" w:rsidP="00AE7129">
                        <w:pPr>
                          <w:spacing w:line="20" w:lineRule="atLeast"/>
                          <w:jc w:val="right"/>
                          <w:rPr>
                            <w:rFonts w:ascii="HG丸ｺﾞｼｯｸM-PRO" w:eastAsia="HG丸ｺﾞｼｯｸM-PRO" w:hAnsi="HG丸ｺﾞｼｯｸM-PRO"/>
                            <w:color w:val="000000" w:themeColor="text1"/>
                            <w:sz w:val="20"/>
                          </w:rPr>
                        </w:pPr>
                      </w:p>
                      <w:p w:rsidR="00AE7129" w:rsidRPr="00D355A1" w:rsidRDefault="00AE7129" w:rsidP="00AE7129">
                        <w:pPr>
                          <w:spacing w:line="380" w:lineRule="exact"/>
                          <w:ind w:leftChars="67" w:left="1222" w:hangingChars="515" w:hanging="108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[原産地]　インドシナ、中国、沖縄。</w:t>
                        </w:r>
                      </w:p>
                      <w:p w:rsidR="00AE7129" w:rsidRPr="00D355A1" w:rsidRDefault="00AE7129" w:rsidP="00AE7129">
                        <w:pPr>
                          <w:spacing w:line="380" w:lineRule="exact"/>
                          <w:ind w:leftChars="66" w:left="1130" w:hangingChars="472" w:hanging="99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[性　質]　落葉高木で樹高10～15ｍ、直幹性で広円柱形の樹形となる。</w:t>
                        </w:r>
                      </w:p>
                      <w:p w:rsidR="00AE7129" w:rsidRPr="00D355A1" w:rsidRDefault="00AE7129" w:rsidP="00AE7129">
                        <w:pPr>
                          <w:spacing w:line="380" w:lineRule="exact"/>
                          <w:ind w:leftChars="541" w:left="1275" w:hangingChars="66" w:hanging="139"/>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成長は早く土質は選ばないが、過湿地は避ける。</w:t>
                        </w:r>
                      </w:p>
                      <w:p w:rsidR="00AE7129" w:rsidRPr="00D355A1" w:rsidRDefault="00AE7129" w:rsidP="00AE7129">
                        <w:pPr>
                          <w:spacing w:line="380" w:lineRule="exact"/>
                          <w:ind w:leftChars="66" w:left="1166" w:hangingChars="489" w:hanging="1027"/>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[植付け]　直径60㎝、深さ30㎝程度の穴を掘り、苗木を植え付け、十分に水を注ぎ、2mくらいの支柱を立てて、軽く結ぶ。</w:t>
                        </w:r>
                      </w:p>
                      <w:p w:rsidR="00AE7129" w:rsidRPr="00D355A1" w:rsidRDefault="00AE7129" w:rsidP="00AE7129">
                        <w:pPr>
                          <w:spacing w:line="380" w:lineRule="exact"/>
                          <w:ind w:leftChars="67" w:left="1222" w:hangingChars="515" w:hanging="1081"/>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[管　理]　肥料は、冬に油粕などを施す。せん定の必要はない。</w:t>
                        </w:r>
                      </w:p>
                      <w:p w:rsidR="00AE7129" w:rsidRPr="00D355A1" w:rsidRDefault="00AE7129" w:rsidP="00AE7129">
                        <w:pPr>
                          <w:spacing w:line="380" w:lineRule="exact"/>
                          <w:ind w:leftChars="66" w:left="1166" w:hangingChars="489" w:hanging="1027"/>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[病害虫]　病害虫は少ないが、ワタノメイガ、マイマイガなどに食害されることがある。この場合は、ディプテレックス乳剤、スミチオン乳剤などを散布する。</w:t>
                        </w:r>
                      </w:p>
                      <w:p w:rsidR="00AE7129" w:rsidRPr="00AB21A9" w:rsidRDefault="00AE7129" w:rsidP="00AE7129">
                        <w:pPr>
                          <w:rPr>
                            <w:color w:val="000000" w:themeColor="text1"/>
                          </w:rPr>
                        </w:pPr>
                      </w:p>
                      <w:p w:rsidR="00AE7129" w:rsidRPr="00AB21A9" w:rsidRDefault="00AE7129" w:rsidP="00AE7129">
                        <w:pPr>
                          <w:jc w:val="center"/>
                          <w:rPr>
                            <w:color w:val="000000" w:themeColor="text1"/>
                          </w:rPr>
                        </w:pPr>
                      </w:p>
                    </w:txbxContent>
                  </v:textbox>
                </v:rect>
              </v:group>
            </w:pict>
          </mc:Fallback>
        </mc:AlternateContent>
      </w:r>
      <w:r>
        <w:rPr>
          <w:noProof/>
        </w:rPr>
        <mc:AlternateContent>
          <mc:Choice Requires="wpg">
            <w:drawing>
              <wp:anchor distT="0" distB="0" distL="114300" distR="114300" simplePos="0" relativeHeight="251660288" behindDoc="0" locked="0" layoutInCell="1" allowOverlap="1" wp14:anchorId="3F3CB357" wp14:editId="16B8F456">
                <wp:simplePos x="0" y="0"/>
                <wp:positionH relativeFrom="column">
                  <wp:posOffset>347345</wp:posOffset>
                </wp:positionH>
                <wp:positionV relativeFrom="paragraph">
                  <wp:posOffset>551180</wp:posOffset>
                </wp:positionV>
                <wp:extent cx="5143500" cy="3615690"/>
                <wp:effectExtent l="0" t="0" r="19050" b="22860"/>
                <wp:wrapNone/>
                <wp:docPr id="8" name="グループ化 8"/>
                <wp:cNvGraphicFramePr/>
                <a:graphic xmlns:a="http://schemas.openxmlformats.org/drawingml/2006/main">
                  <a:graphicData uri="http://schemas.microsoft.com/office/word/2010/wordprocessingGroup">
                    <wpg:wgp>
                      <wpg:cNvGrpSpPr/>
                      <wpg:grpSpPr>
                        <a:xfrm>
                          <a:off x="0" y="0"/>
                          <a:ext cx="5143500" cy="3615690"/>
                          <a:chOff x="0" y="0"/>
                          <a:chExt cx="5143500" cy="3615690"/>
                        </a:xfrm>
                      </wpg:grpSpPr>
                      <wpg:grpSp>
                        <wpg:cNvPr id="5" name="グループ化 5"/>
                        <wpg:cNvGrpSpPr>
                          <a:grpSpLocks/>
                        </wpg:cNvGrpSpPr>
                        <wpg:grpSpPr bwMode="auto">
                          <a:xfrm>
                            <a:off x="0" y="0"/>
                            <a:ext cx="5143500" cy="3615690"/>
                            <a:chOff x="1701" y="2409"/>
                            <a:chExt cx="8640" cy="6351"/>
                          </a:xfrm>
                        </wpg:grpSpPr>
                        <wps:wsp>
                          <wps:cNvPr id="6" name="AutoShape 3"/>
                          <wps:cNvSpPr>
                            <a:spLocks noChangeArrowheads="1"/>
                          </wps:cNvSpPr>
                          <wps:spPr bwMode="auto">
                            <a:xfrm>
                              <a:off x="1701" y="2409"/>
                              <a:ext cx="8640" cy="6351"/>
                            </a:xfrm>
                            <a:prstGeom prst="roundRect">
                              <a:avLst>
                                <a:gd name="adj" fmla="val 16667"/>
                              </a:avLst>
                            </a:prstGeom>
                            <a:solidFill>
                              <a:srgbClr val="FFFFFF"/>
                            </a:solidFill>
                            <a:ln w="9525">
                              <a:solidFill>
                                <a:srgbClr val="000000"/>
                              </a:solidFill>
                              <a:round/>
                              <a:headEnd/>
                              <a:tailEnd/>
                            </a:ln>
                          </wps:spPr>
                          <wps:bodyPr rot="0" vert="horz" wrap="square" lIns="48240" tIns="0" rIns="48240" bIns="0" anchor="t" anchorCtr="0" upright="1">
                            <a:noAutofit/>
                          </wps:bodyPr>
                        </wps:wsp>
                        <wps:wsp>
                          <wps:cNvPr id="7" name="AutoShape 4"/>
                          <wps:cNvSpPr>
                            <a:spLocks noChangeArrowheads="1"/>
                          </wps:cNvSpPr>
                          <wps:spPr bwMode="auto">
                            <a:xfrm>
                              <a:off x="1881" y="2628"/>
                              <a:ext cx="8280" cy="6012"/>
                            </a:xfrm>
                            <a:prstGeom prst="plaque">
                              <a:avLst>
                                <a:gd name="adj" fmla="val 11101"/>
                              </a:avLst>
                            </a:prstGeom>
                            <a:solidFill>
                              <a:srgbClr val="FFFFFF"/>
                            </a:solidFill>
                            <a:ln w="9525">
                              <a:solidFill>
                                <a:srgbClr val="000000"/>
                              </a:solidFill>
                              <a:miter lim="800000"/>
                              <a:headEnd/>
                              <a:tailEnd/>
                            </a:ln>
                          </wps:spPr>
                          <wps:txbx>
                            <w:txbxContent>
                              <w:p w:rsidR="00AE7129" w:rsidRPr="00AB21A9" w:rsidRDefault="00AE7129" w:rsidP="00AE7129">
                                <w:pPr>
                                  <w:spacing w:line="0" w:lineRule="atLeast"/>
                                  <w:rPr>
                                    <w:rFonts w:eastAsia="HG丸ｺﾞｼｯｸM-PRO"/>
                                  </w:rPr>
                                </w:pPr>
                              </w:p>
                            </w:txbxContent>
                          </wps:txbx>
                          <wps:bodyPr rot="0" vert="horz" wrap="square" lIns="48240" tIns="0" rIns="48240" bIns="0" anchor="t" anchorCtr="0" upright="1">
                            <a:noAutofit/>
                          </wps:bodyPr>
                        </wps:wsp>
                      </wpg:grpSp>
                      <wps:wsp>
                        <wps:cNvPr id="9" name="正方形/長方形 9"/>
                        <wps:cNvSpPr/>
                        <wps:spPr>
                          <a:xfrm>
                            <a:off x="285750" y="200025"/>
                            <a:ext cx="4610100"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129" w:rsidRPr="00D355A1" w:rsidRDefault="00AE7129" w:rsidP="00AE7129">
                              <w:pPr>
                                <w:spacing w:line="0" w:lineRule="atLeast"/>
                                <w:jc w:val="center"/>
                                <w:rPr>
                                  <w:rFonts w:ascii="HG丸ｺﾞｼｯｸM-PRO" w:eastAsia="HG丸ｺﾞｼｯｸM-PRO" w:hAnsi="HG丸ｺﾞｼｯｸM-PRO"/>
                                  <w:color w:val="000000" w:themeColor="text1"/>
                                  <w:kern w:val="0"/>
                                  <w:sz w:val="24"/>
                                </w:rPr>
                              </w:pPr>
                              <w:r w:rsidRPr="00D355A1">
                                <w:rPr>
                                  <w:rFonts w:ascii="HG丸ｺﾞｼｯｸM-PRO" w:eastAsia="HG丸ｺﾞｼｯｸM-PRO" w:hAnsi="HG丸ｺﾞｼｯｸM-PRO" w:hint="eastAsia"/>
                                  <w:color w:val="000000" w:themeColor="text1"/>
                                  <w:spacing w:val="112"/>
                                  <w:kern w:val="0"/>
                                  <w:sz w:val="24"/>
                                  <w:fitText w:val="2100" w:id="935040514"/>
                                </w:rPr>
                                <w:t>メッセー</w:t>
                              </w:r>
                              <w:r w:rsidRPr="00D355A1">
                                <w:rPr>
                                  <w:rFonts w:ascii="HG丸ｺﾞｼｯｸM-PRO" w:eastAsia="HG丸ｺﾞｼｯｸM-PRO" w:hAnsi="HG丸ｺﾞｼｯｸM-PRO" w:hint="eastAsia"/>
                                  <w:color w:val="000000" w:themeColor="text1"/>
                                  <w:spacing w:val="2"/>
                                  <w:kern w:val="0"/>
                                  <w:sz w:val="24"/>
                                  <w:fitText w:val="2100" w:id="935040514"/>
                                </w:rPr>
                                <w:t>ジ</w:t>
                              </w:r>
                            </w:p>
                            <w:p w:rsidR="00AE7129" w:rsidRPr="00D355A1" w:rsidRDefault="00AE7129" w:rsidP="00AE7129">
                              <w:pPr>
                                <w:wordWrap w:val="0"/>
                                <w:spacing w:line="20" w:lineRule="atLeast"/>
                                <w:ind w:rightChars="77" w:right="162"/>
                                <w:jc w:val="right"/>
                                <w:rPr>
                                  <w:rFonts w:ascii="HG丸ｺﾞｼｯｸM-PRO" w:eastAsia="HG丸ｺﾞｼｯｸM-PRO" w:hAnsi="HG丸ｺﾞｼｯｸM-PRO"/>
                                  <w:color w:val="000000" w:themeColor="text1"/>
                                  <w:sz w:val="20"/>
                                </w:rPr>
                              </w:pPr>
                              <w:r w:rsidRPr="00D355A1">
                                <w:rPr>
                                  <w:rFonts w:ascii="HG丸ｺﾞｼｯｸM-PRO" w:eastAsia="HG丸ｺﾞｼｯｸM-PRO" w:hAnsi="HG丸ｺﾞｼｯｸM-PRO" w:hint="eastAsia"/>
                                  <w:color w:val="000000" w:themeColor="text1"/>
                                  <w:sz w:val="20"/>
                                </w:rPr>
                                <w:t>広　島　市　長</w:t>
                              </w:r>
                            </w:p>
                            <w:p w:rsidR="00AE7129" w:rsidRPr="00D355A1" w:rsidRDefault="00AE7129" w:rsidP="00AE7129">
                              <w:pPr>
                                <w:spacing w:line="0" w:lineRule="atLeast"/>
                                <w:jc w:val="right"/>
                                <w:rPr>
                                  <w:rFonts w:ascii="HG丸ｺﾞｼｯｸM-PRO" w:eastAsia="HG丸ｺﾞｼｯｸM-PRO" w:hAnsi="HG丸ｺﾞｼｯｸM-PRO"/>
                                  <w:color w:val="000000" w:themeColor="text1"/>
                                  <w:sz w:val="20"/>
                                </w:rPr>
                              </w:pP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昭和20年(1945年)8月6日、爆心地から北東へ約1.3㎞の旧広島逓信局の中庭で被爆したアオギリは、爆心地側の幹半分が熱線と爆風により焼けてえぐられましたが、樹皮が傷跡を包むようにして成長を続けて焦土の中で青々と芽を吹き、人々に生きる希望を与えてくれました。</w:t>
                              </w: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その後、昭和48年(1973年)に平和記念公園に移植された被爆アオギリのもとでは、同じく旧広島逓信局で被爆し、平成23年(2011年)に亡くなるまで自らの体験を語り続けた沼田鈴子さんをはじめ、多くの語り部の方が、核兵器の非人道性と平和への思いを訴え続けています。</w:t>
                              </w: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広島市では、“平和を愛する心”、“命あるものを大切にする心”を後世に継承するため、この</w:t>
                              </w:r>
                              <w:r w:rsidR="00D9081B">
                                <w:rPr>
                                  <w:rFonts w:ascii="HG丸ｺﾞｼｯｸM-PRO" w:eastAsia="HG丸ｺﾞｼｯｸM-PRO" w:hAnsi="HG丸ｺﾞｼｯｸM-PRO" w:hint="eastAsia"/>
                                  <w:color w:val="000000" w:themeColor="text1"/>
                                  <w:szCs w:val="22"/>
                                </w:rPr>
                                <w:t>被爆アオギリの種を育てた苗木を「被爆アオギリ二世」と名付けて配付</w:t>
                              </w:r>
                              <w:r w:rsidRPr="00D355A1">
                                <w:rPr>
                                  <w:rFonts w:ascii="HG丸ｺﾞｼｯｸM-PRO" w:eastAsia="HG丸ｺﾞｼｯｸM-PRO" w:hAnsi="HG丸ｺﾞｼｯｸM-PRO" w:hint="eastAsia"/>
                                  <w:color w:val="000000" w:themeColor="text1"/>
                                  <w:szCs w:val="22"/>
                                </w:rPr>
                                <w:t>しています。</w:t>
                              </w:r>
                            </w:p>
                            <w:p w:rsidR="00AE7129" w:rsidRPr="00D355A1" w:rsidRDefault="00AE7129" w:rsidP="00AE7129">
                              <w:pPr>
                                <w:spacing w:line="320" w:lineRule="exact"/>
                                <w:ind w:leftChars="26" w:left="55" w:firstLineChars="107" w:firstLine="225"/>
                                <w:rPr>
                                  <w:rFonts w:ascii="HG丸ｺﾞｼｯｸM-PRO" w:eastAsia="HG丸ｺﾞｼｯｸM-PRO" w:hAnsi="HG丸ｺﾞｼｯｸM-PRO"/>
                                  <w:color w:val="000000" w:themeColor="text1"/>
                                  <w:sz w:val="20"/>
                                </w:rPr>
                              </w:pPr>
                              <w:r w:rsidRPr="00D355A1">
                                <w:rPr>
                                  <w:rFonts w:ascii="HG丸ｺﾞｼｯｸM-PRO" w:eastAsia="HG丸ｺﾞｼｯｸM-PRO" w:hAnsi="HG丸ｺﾞｼｯｸM-PRO" w:hint="eastAsia"/>
                                  <w:color w:val="000000" w:themeColor="text1"/>
                                  <w:szCs w:val="22"/>
                                </w:rPr>
                                <w:t>皆さんの手で大きく育て、平和の尊さを伝えていってください。</w:t>
                              </w:r>
                            </w:p>
                            <w:p w:rsidR="00AE7129" w:rsidRPr="00D355A1" w:rsidRDefault="00AE7129" w:rsidP="00AE7129">
                              <w:pPr>
                                <w:rPr>
                                  <w:rFonts w:ascii="HG丸ｺﾞｼｯｸM-PRO" w:eastAsia="HG丸ｺﾞｼｯｸM-PRO" w:hAnsi="HG丸ｺﾞｼｯｸM-PRO"/>
                                  <w:color w:val="000000" w:themeColor="text1"/>
                                  <w:sz w:val="20"/>
                                </w:rPr>
                              </w:pPr>
                            </w:p>
                            <w:p w:rsidR="00AE7129" w:rsidRPr="00D355A1" w:rsidRDefault="00AE7129" w:rsidP="00AE7129">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CB357" id="グループ化 8" o:spid="_x0000_s1031" style="position:absolute;left:0;text-align:left;margin-left:27.35pt;margin-top:43.4pt;width:405pt;height:284.7pt;z-index:251660288" coordsize="51435,3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">
                <v:group id="グループ化 5" o:spid="_x0000_s1032" style="position:absolute;width:51435;height:36156" coordorigin="1701,2409" coordsize="8640,6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3" o:spid="_x0000_s1033" style="position:absolute;left:1701;top:2409;width:8640;height:63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accQA&#10;AADaAAAADwAAAGRycy9kb3ducmV2LnhtbESPQWvCQBSE7wX/w/KE3urGIqFEV1HBol5K1YPeHtln&#10;Esy+jdntJv77bqHgcZiZb5jZoje1CNS6yrKC8SgBQZxbXXGh4HTcvH2AcB5ZY22ZFDzIwWI+eJlh&#10;pm3H3xQOvhARwi5DBaX3TSaly0sy6Ea2IY7e1bYGfZRtIXWLXYSbWr4nSSoNVhwXSmxoXVJ+O/wY&#10;BZ+ryW4/Oa/W4Zx+3bchv3Sh2in1OuyXUxCeev8M/7e3WkEKf1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WnHEAAAA2gAAAA8AAAAAAAAAAAAAAAAAmAIAAGRycy9k&#10;b3ducmV2LnhtbFBLBQYAAAAABAAEAPUAAACJAwAAAAA=&#10;">
                    <v:textbox inset="1.34mm,0,1.34mm,0"/>
                  </v:round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4" o:spid="_x0000_s1034" type="#_x0000_t21" style="position:absolute;left:1881;top:2628;width:8280;height: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GCcQA&#10;AADaAAAADwAAAGRycy9kb3ducmV2LnhtbESPQWvCQBSE74L/YXlCb7qpUBuiqxRBCO1FUy+5vWSf&#10;STT7NmS3mvrrXaHQ4zAz3zCrzWBacaXeNZYVvM4iEMSl1Q1XCo7fu2kMwnlkja1lUvBLDjbr8WiF&#10;ibY3PtA185UIEHYJKqi97xIpXVmTQTezHXHwTrY36IPsK6l7vAW4aeU8ihbSYMNhocaOtjWVl+zH&#10;KEjffHwazofPbJ/m832RfxX5vVDqZTJ8LEF4Gvx/+K+dagXv8LwSb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BgnEAAAA2gAAAA8AAAAAAAAAAAAAAAAAmAIAAGRycy9k&#10;b3ducmV2LnhtbFBLBQYAAAAABAAEAPUAAACJAwAAAAA=&#10;" adj="2398">
                    <v:textbox inset="1.34mm,0,1.34mm,0">
                      <w:txbxContent>
                        <w:p w:rsidR="00AE7129" w:rsidRPr="00AB21A9" w:rsidRDefault="00AE7129" w:rsidP="00AE7129">
                          <w:pPr>
                            <w:spacing w:line="0" w:lineRule="atLeast"/>
                            <w:rPr>
                              <w:rFonts w:eastAsia="HG丸ｺﾞｼｯｸM-PRO"/>
                            </w:rPr>
                          </w:pPr>
                        </w:p>
                      </w:txbxContent>
                    </v:textbox>
                  </v:shape>
                </v:group>
                <v:rect id="正方形/長方形 9" o:spid="_x0000_s1035" style="position:absolute;left:2857;top:2000;width:46101;height:3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H/MIA&#10;AADaAAAADwAAAGRycy9kb3ducmV2LnhtbESPT2sCMRTE7wW/Q3iCt5rVg9jVKCpIWzyU+uf+TJ67&#10;i5uXJYm767dvCoUeh5n5DbNc97YWLflQOVYwGWcgiLUzFRcKzqf96xxEiMgGa8ek4EkB1qvByxJz&#10;4zr+pvYYC5EgHHJUUMbY5FIGXZLFMHYNcfJuzluMSfpCGo9dgttaTrNsJi1WnBZKbGhXkr4fH1bB&#10;xd22ndVX/myfX9Xj/eC1nh+UGg37zQJEpD7+h//aH0bBG/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Af8wgAAANoAAAAPAAAAAAAAAAAAAAAAAJgCAABkcnMvZG93&#10;bnJldi54bWxQSwUGAAAAAAQABAD1AAAAhwMAAAAA&#10;" filled="f" stroked="f" strokeweight="1pt">
                  <v:textbox>
                    <w:txbxContent>
                      <w:p w:rsidR="00AE7129" w:rsidRPr="00D355A1" w:rsidRDefault="00AE7129" w:rsidP="00AE7129">
                        <w:pPr>
                          <w:spacing w:line="0" w:lineRule="atLeast"/>
                          <w:jc w:val="center"/>
                          <w:rPr>
                            <w:rFonts w:ascii="HG丸ｺﾞｼｯｸM-PRO" w:eastAsia="HG丸ｺﾞｼｯｸM-PRO" w:hAnsi="HG丸ｺﾞｼｯｸM-PRO"/>
                            <w:color w:val="000000" w:themeColor="text1"/>
                            <w:kern w:val="0"/>
                            <w:sz w:val="24"/>
                          </w:rPr>
                        </w:pPr>
                        <w:r w:rsidRPr="00D355A1">
                          <w:rPr>
                            <w:rFonts w:ascii="HG丸ｺﾞｼｯｸM-PRO" w:eastAsia="HG丸ｺﾞｼｯｸM-PRO" w:hAnsi="HG丸ｺﾞｼｯｸM-PRO" w:hint="eastAsia"/>
                            <w:color w:val="000000" w:themeColor="text1"/>
                            <w:spacing w:val="112"/>
                            <w:kern w:val="0"/>
                            <w:sz w:val="24"/>
                            <w:fitText w:val="2100" w:id="935040514"/>
                          </w:rPr>
                          <w:t>メッセー</w:t>
                        </w:r>
                        <w:r w:rsidRPr="00D355A1">
                          <w:rPr>
                            <w:rFonts w:ascii="HG丸ｺﾞｼｯｸM-PRO" w:eastAsia="HG丸ｺﾞｼｯｸM-PRO" w:hAnsi="HG丸ｺﾞｼｯｸM-PRO" w:hint="eastAsia"/>
                            <w:color w:val="000000" w:themeColor="text1"/>
                            <w:spacing w:val="2"/>
                            <w:kern w:val="0"/>
                            <w:sz w:val="24"/>
                            <w:fitText w:val="2100" w:id="935040514"/>
                          </w:rPr>
                          <w:t>ジ</w:t>
                        </w:r>
                      </w:p>
                      <w:p w:rsidR="00AE7129" w:rsidRPr="00D355A1" w:rsidRDefault="00AE7129" w:rsidP="00AE7129">
                        <w:pPr>
                          <w:wordWrap w:val="0"/>
                          <w:spacing w:line="20" w:lineRule="atLeast"/>
                          <w:ind w:rightChars="77" w:right="162"/>
                          <w:jc w:val="right"/>
                          <w:rPr>
                            <w:rFonts w:ascii="HG丸ｺﾞｼｯｸM-PRO" w:eastAsia="HG丸ｺﾞｼｯｸM-PRO" w:hAnsi="HG丸ｺﾞｼｯｸM-PRO"/>
                            <w:color w:val="000000" w:themeColor="text1"/>
                            <w:sz w:val="20"/>
                          </w:rPr>
                        </w:pPr>
                        <w:r w:rsidRPr="00D355A1">
                          <w:rPr>
                            <w:rFonts w:ascii="HG丸ｺﾞｼｯｸM-PRO" w:eastAsia="HG丸ｺﾞｼｯｸM-PRO" w:hAnsi="HG丸ｺﾞｼｯｸM-PRO" w:hint="eastAsia"/>
                            <w:color w:val="000000" w:themeColor="text1"/>
                            <w:sz w:val="20"/>
                          </w:rPr>
                          <w:t>広　島　市　長</w:t>
                        </w:r>
                      </w:p>
                      <w:p w:rsidR="00AE7129" w:rsidRPr="00D355A1" w:rsidRDefault="00AE7129" w:rsidP="00AE7129">
                        <w:pPr>
                          <w:spacing w:line="0" w:lineRule="atLeast"/>
                          <w:jc w:val="right"/>
                          <w:rPr>
                            <w:rFonts w:ascii="HG丸ｺﾞｼｯｸM-PRO" w:eastAsia="HG丸ｺﾞｼｯｸM-PRO" w:hAnsi="HG丸ｺﾞｼｯｸM-PRO"/>
                            <w:color w:val="000000" w:themeColor="text1"/>
                            <w:sz w:val="20"/>
                          </w:rPr>
                        </w:pP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昭和20年(1945年)8月6日、爆心地から北東へ約1.3㎞の旧広島逓信局の中庭で被爆したアオギリは、爆心地側の幹半分が熱線と爆風により焼けてえぐられましたが、樹皮が傷跡を包むようにして成長を続けて焦土の中で青々と芽を吹き、人々に生きる希望を与えてくれました。</w:t>
                        </w: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その後、昭和48年(1973年)に平和記念公園に移植された被爆アオギリのもとでは、同じく旧広島逓信局で被爆し、平成23年(2011年)に亡くなるまで自らの体験を語り続けた沼田鈴子さんをはじめ、多くの語り部の方が、核兵器の非人道性と平和への思いを訴え続けています。</w:t>
                        </w:r>
                      </w:p>
                      <w:p w:rsidR="00AE7129" w:rsidRPr="00D355A1" w:rsidRDefault="00AE7129" w:rsidP="00AE7129">
                        <w:pPr>
                          <w:spacing w:line="320" w:lineRule="exact"/>
                          <w:ind w:leftChars="26" w:left="55" w:rightChars="77" w:right="162" w:firstLineChars="107" w:firstLine="225"/>
                          <w:rPr>
                            <w:rFonts w:ascii="HG丸ｺﾞｼｯｸM-PRO" w:eastAsia="HG丸ｺﾞｼｯｸM-PRO" w:hAnsi="HG丸ｺﾞｼｯｸM-PRO"/>
                            <w:color w:val="000000" w:themeColor="text1"/>
                            <w:szCs w:val="22"/>
                          </w:rPr>
                        </w:pPr>
                        <w:r w:rsidRPr="00D355A1">
                          <w:rPr>
                            <w:rFonts w:ascii="HG丸ｺﾞｼｯｸM-PRO" w:eastAsia="HG丸ｺﾞｼｯｸM-PRO" w:hAnsi="HG丸ｺﾞｼｯｸM-PRO" w:hint="eastAsia"/>
                            <w:color w:val="000000" w:themeColor="text1"/>
                            <w:szCs w:val="22"/>
                          </w:rPr>
                          <w:t>広島市では、“平和を愛する心”、“命あるものを大切にする心”を後世に継承するため、この</w:t>
                        </w:r>
                        <w:r w:rsidR="00D9081B">
                          <w:rPr>
                            <w:rFonts w:ascii="HG丸ｺﾞｼｯｸM-PRO" w:eastAsia="HG丸ｺﾞｼｯｸM-PRO" w:hAnsi="HG丸ｺﾞｼｯｸM-PRO" w:hint="eastAsia"/>
                            <w:color w:val="000000" w:themeColor="text1"/>
                            <w:szCs w:val="22"/>
                          </w:rPr>
                          <w:t>被爆アオギリの種を育てた苗木を「被爆アオギリ二世」と名付けて配付</w:t>
                        </w:r>
                        <w:bookmarkStart w:id="1" w:name="_GoBack"/>
                        <w:bookmarkEnd w:id="1"/>
                        <w:r w:rsidRPr="00D355A1">
                          <w:rPr>
                            <w:rFonts w:ascii="HG丸ｺﾞｼｯｸM-PRO" w:eastAsia="HG丸ｺﾞｼｯｸM-PRO" w:hAnsi="HG丸ｺﾞｼｯｸM-PRO" w:hint="eastAsia"/>
                            <w:color w:val="000000" w:themeColor="text1"/>
                            <w:szCs w:val="22"/>
                          </w:rPr>
                          <w:t>しています。</w:t>
                        </w:r>
                      </w:p>
                      <w:p w:rsidR="00AE7129" w:rsidRPr="00D355A1" w:rsidRDefault="00AE7129" w:rsidP="00AE7129">
                        <w:pPr>
                          <w:spacing w:line="320" w:lineRule="exact"/>
                          <w:ind w:leftChars="26" w:left="55" w:firstLineChars="107" w:firstLine="225"/>
                          <w:rPr>
                            <w:rFonts w:ascii="HG丸ｺﾞｼｯｸM-PRO" w:eastAsia="HG丸ｺﾞｼｯｸM-PRO" w:hAnsi="HG丸ｺﾞｼｯｸM-PRO"/>
                            <w:color w:val="000000" w:themeColor="text1"/>
                            <w:sz w:val="20"/>
                          </w:rPr>
                        </w:pPr>
                        <w:r w:rsidRPr="00D355A1">
                          <w:rPr>
                            <w:rFonts w:ascii="HG丸ｺﾞｼｯｸM-PRO" w:eastAsia="HG丸ｺﾞｼｯｸM-PRO" w:hAnsi="HG丸ｺﾞｼｯｸM-PRO" w:hint="eastAsia"/>
                            <w:color w:val="000000" w:themeColor="text1"/>
                            <w:szCs w:val="22"/>
                          </w:rPr>
                          <w:t>皆さんの手で大きく育て、平和の尊さを伝えていってください。</w:t>
                        </w:r>
                      </w:p>
                      <w:p w:rsidR="00AE7129" w:rsidRPr="00D355A1" w:rsidRDefault="00AE7129" w:rsidP="00AE7129">
                        <w:pPr>
                          <w:rPr>
                            <w:rFonts w:ascii="HG丸ｺﾞｼｯｸM-PRO" w:eastAsia="HG丸ｺﾞｼｯｸM-PRO" w:hAnsi="HG丸ｺﾞｼｯｸM-PRO"/>
                            <w:color w:val="000000" w:themeColor="text1"/>
                            <w:sz w:val="20"/>
                          </w:rPr>
                        </w:pPr>
                      </w:p>
                      <w:p w:rsidR="00AE7129" w:rsidRPr="00D355A1" w:rsidRDefault="00AE7129" w:rsidP="00AE7129">
                        <w:pPr>
                          <w:jc w:val="center"/>
                          <w:rPr>
                            <w:color w:val="000000" w:themeColor="text1"/>
                            <w:sz w:val="20"/>
                          </w:rPr>
                        </w:pPr>
                      </w:p>
                    </w:txbxContent>
                  </v:textbox>
                </v:rect>
              </v:group>
            </w:pict>
          </mc:Fallback>
        </mc:AlternateContent>
      </w:r>
    </w:p>
    <w:sectPr w:rsidR="00853028" w:rsidRPr="00AE7129" w:rsidSect="0031188B">
      <w:pgSz w:w="11906" w:h="16838" w:code="9"/>
      <w:pgMar w:top="851" w:right="1021" w:bottom="567"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1"/>
    <w:rsid w:val="007057E1"/>
    <w:rsid w:val="00853028"/>
    <w:rsid w:val="00AE7129"/>
    <w:rsid w:val="00C8301C"/>
    <w:rsid w:val="00D9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8F89CD-E5B5-4F92-9D44-F68AE50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057E1"/>
    <w:pPr>
      <w:ind w:leftChars="85" w:left="178" w:firstLine="179"/>
    </w:pPr>
    <w:rPr>
      <w:rFonts w:ascii="HG丸ｺﾞｼｯｸM-PRO" w:eastAsia="HG丸ｺﾞｼｯｸM-PRO"/>
    </w:rPr>
  </w:style>
  <w:style w:type="character" w:customStyle="1" w:styleId="a4">
    <w:name w:val="本文インデント (文字)"/>
    <w:basedOn w:val="a0"/>
    <w:link w:val="a3"/>
    <w:rsid w:val="007057E1"/>
    <w:rPr>
      <w:rFonts w:ascii="HG丸ｺﾞｼｯｸM-PRO" w:eastAsia="HG丸ｺﾞｼｯｸM-PRO" w:hAnsi="Century" w:cs="Times New Roman"/>
      <w:szCs w:val="24"/>
    </w:rPr>
  </w:style>
  <w:style w:type="paragraph" w:styleId="a5">
    <w:name w:val="Balloon Text"/>
    <w:basedOn w:val="a"/>
    <w:link w:val="a6"/>
    <w:uiPriority w:val="99"/>
    <w:semiHidden/>
    <w:unhideWhenUsed/>
    <w:rsid w:val="00AE71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7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2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中住 朋裕</dc:creator>
  <cp:keywords/>
  <dc:description/>
  <cp:lastModifiedBy>大形 智哉</cp:lastModifiedBy>
  <cp:revision>2</cp:revision>
  <cp:lastPrinted>2015-08-18T06:17:00Z</cp:lastPrinted>
  <dcterms:created xsi:type="dcterms:W3CDTF">2015-10-02T05:58:00Z</dcterms:created>
  <dcterms:modified xsi:type="dcterms:W3CDTF">2015-10-02T05:58:00Z</dcterms:modified>
</cp:coreProperties>
</file>